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3B" w:rsidRDefault="00D06D3B" w:rsidP="00A732F7">
      <w:pPr>
        <w:pStyle w:val="30"/>
        <w:shd w:val="clear" w:color="auto" w:fill="auto"/>
        <w:spacing w:before="0" w:after="0" w:line="240" w:lineRule="auto"/>
        <w:rPr>
          <w:rStyle w:val="31"/>
          <w:sz w:val="28"/>
          <w:szCs w:val="28"/>
        </w:rPr>
      </w:pPr>
    </w:p>
    <w:p w:rsidR="005259AC" w:rsidRDefault="005259AC" w:rsidP="00A732F7">
      <w:pPr>
        <w:pStyle w:val="30"/>
        <w:shd w:val="clear" w:color="auto" w:fill="auto"/>
        <w:spacing w:before="0" w:after="0" w:line="240" w:lineRule="auto"/>
        <w:rPr>
          <w:rStyle w:val="31"/>
          <w:sz w:val="28"/>
          <w:szCs w:val="28"/>
        </w:rPr>
      </w:pPr>
    </w:p>
    <w:p w:rsidR="005259AC" w:rsidRDefault="00647A09" w:rsidP="00A732F7">
      <w:pPr>
        <w:pStyle w:val="30"/>
        <w:shd w:val="clear" w:color="auto" w:fill="auto"/>
        <w:spacing w:before="0" w:after="0" w:line="240" w:lineRule="auto"/>
        <w:rPr>
          <w:rStyle w:val="31"/>
          <w:sz w:val="28"/>
          <w:szCs w:val="28"/>
        </w:rPr>
      </w:pPr>
      <w:r>
        <w:rPr>
          <w:b w:val="0"/>
          <w:bCs w:val="0"/>
          <w:noProof/>
          <w:sz w:val="28"/>
          <w:szCs w:val="28"/>
        </w:rPr>
        <w:drawing>
          <wp:inline distT="0" distB="0" distL="0" distR="0">
            <wp:extent cx="6029325" cy="8287554"/>
            <wp:effectExtent l="19050" t="0" r="9525" b="0"/>
            <wp:docPr id="1" name="Рисунок 1" descr="C:\Users\User\Documents\Scanned Documents\Рисунок (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29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287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A09" w:rsidRDefault="00647A09" w:rsidP="00A732F7">
      <w:pPr>
        <w:pStyle w:val="30"/>
        <w:shd w:val="clear" w:color="auto" w:fill="auto"/>
        <w:spacing w:before="0" w:after="0" w:line="240" w:lineRule="auto"/>
        <w:rPr>
          <w:rStyle w:val="31"/>
          <w:sz w:val="28"/>
          <w:szCs w:val="28"/>
        </w:rPr>
      </w:pPr>
    </w:p>
    <w:p w:rsidR="00647A09" w:rsidRDefault="00647A09" w:rsidP="00A732F7">
      <w:pPr>
        <w:pStyle w:val="30"/>
        <w:shd w:val="clear" w:color="auto" w:fill="auto"/>
        <w:spacing w:before="0" w:after="0" w:line="240" w:lineRule="auto"/>
        <w:rPr>
          <w:rStyle w:val="31"/>
          <w:sz w:val="28"/>
          <w:szCs w:val="28"/>
        </w:rPr>
      </w:pPr>
    </w:p>
    <w:p w:rsidR="00647A09" w:rsidRDefault="00647A09" w:rsidP="00A732F7">
      <w:pPr>
        <w:pStyle w:val="30"/>
        <w:shd w:val="clear" w:color="auto" w:fill="auto"/>
        <w:spacing w:before="0" w:after="0" w:line="240" w:lineRule="auto"/>
        <w:rPr>
          <w:rStyle w:val="31"/>
          <w:sz w:val="28"/>
          <w:szCs w:val="28"/>
        </w:rPr>
      </w:pPr>
    </w:p>
    <w:p w:rsidR="00647A09" w:rsidRDefault="00647A09" w:rsidP="00A732F7">
      <w:pPr>
        <w:pStyle w:val="30"/>
        <w:shd w:val="clear" w:color="auto" w:fill="auto"/>
        <w:spacing w:before="0" w:after="0" w:line="240" w:lineRule="auto"/>
        <w:rPr>
          <w:rStyle w:val="31"/>
          <w:sz w:val="28"/>
          <w:szCs w:val="28"/>
        </w:rPr>
      </w:pPr>
    </w:p>
    <w:p w:rsidR="00647A09" w:rsidRDefault="00647A09" w:rsidP="00A732F7">
      <w:pPr>
        <w:pStyle w:val="30"/>
        <w:shd w:val="clear" w:color="auto" w:fill="auto"/>
        <w:spacing w:before="0" w:after="0" w:line="240" w:lineRule="auto"/>
        <w:rPr>
          <w:rStyle w:val="31"/>
          <w:sz w:val="28"/>
          <w:szCs w:val="28"/>
        </w:rPr>
      </w:pPr>
    </w:p>
    <w:p w:rsidR="005259AC" w:rsidRDefault="005259AC" w:rsidP="00A732F7">
      <w:pPr>
        <w:pStyle w:val="30"/>
        <w:shd w:val="clear" w:color="auto" w:fill="auto"/>
        <w:spacing w:before="0" w:after="0" w:line="240" w:lineRule="auto"/>
        <w:rPr>
          <w:rStyle w:val="31"/>
          <w:sz w:val="28"/>
          <w:szCs w:val="28"/>
        </w:rPr>
      </w:pPr>
    </w:p>
    <w:p w:rsidR="00310532" w:rsidRPr="00100CE7" w:rsidRDefault="009E3DF0" w:rsidP="00100CE7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  <w:r w:rsidRPr="00A732F7">
        <w:rPr>
          <w:rStyle w:val="32"/>
          <w:sz w:val="28"/>
          <w:szCs w:val="28"/>
        </w:rPr>
        <w:lastRenderedPageBreak/>
        <w:t>1. Общие положения</w:t>
      </w:r>
    </w:p>
    <w:p w:rsidR="00310532" w:rsidRPr="002024B6" w:rsidRDefault="009E3DF0" w:rsidP="002024B6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1157"/>
        </w:tabs>
        <w:spacing w:after="0" w:line="240" w:lineRule="auto"/>
        <w:jc w:val="both"/>
        <w:rPr>
          <w:sz w:val="28"/>
          <w:szCs w:val="28"/>
        </w:rPr>
      </w:pPr>
      <w:r w:rsidRPr="002024B6">
        <w:rPr>
          <w:rStyle w:val="21"/>
          <w:sz w:val="28"/>
          <w:szCs w:val="28"/>
        </w:rPr>
        <w:t>Настоящее «Положение о текущем контроле и промежуточной аттестации обучающихся</w:t>
      </w:r>
      <w:r w:rsidR="002024B6" w:rsidRPr="002024B6">
        <w:rPr>
          <w:rStyle w:val="21"/>
          <w:sz w:val="28"/>
          <w:szCs w:val="28"/>
        </w:rPr>
        <w:t xml:space="preserve"> </w:t>
      </w:r>
      <w:r w:rsidR="005259AC">
        <w:rPr>
          <w:rStyle w:val="21"/>
          <w:sz w:val="28"/>
          <w:szCs w:val="28"/>
        </w:rPr>
        <w:t xml:space="preserve">муниципального бюджетного </w:t>
      </w:r>
      <w:r w:rsidR="002024B6" w:rsidRPr="002024B6">
        <w:rPr>
          <w:rStyle w:val="21"/>
          <w:sz w:val="28"/>
          <w:szCs w:val="28"/>
        </w:rPr>
        <w:t xml:space="preserve"> учрежден</w:t>
      </w:r>
      <w:r w:rsidR="00617F0D">
        <w:rPr>
          <w:rStyle w:val="21"/>
          <w:sz w:val="28"/>
          <w:szCs w:val="28"/>
        </w:rPr>
        <w:t>ия дополнительного образования</w:t>
      </w:r>
      <w:r w:rsidR="005259AC">
        <w:rPr>
          <w:rStyle w:val="21"/>
          <w:sz w:val="28"/>
          <w:szCs w:val="28"/>
        </w:rPr>
        <w:t xml:space="preserve"> </w:t>
      </w:r>
      <w:r w:rsidR="002024B6" w:rsidRPr="002024B6">
        <w:rPr>
          <w:rStyle w:val="21"/>
          <w:sz w:val="28"/>
          <w:szCs w:val="28"/>
        </w:rPr>
        <w:t>«</w:t>
      </w:r>
      <w:r w:rsidR="005259AC">
        <w:rPr>
          <w:rStyle w:val="21"/>
          <w:sz w:val="28"/>
          <w:szCs w:val="28"/>
        </w:rPr>
        <w:t>Д</w:t>
      </w:r>
      <w:r w:rsidR="002024B6" w:rsidRPr="002024B6">
        <w:rPr>
          <w:rStyle w:val="21"/>
          <w:sz w:val="28"/>
          <w:szCs w:val="28"/>
        </w:rPr>
        <w:t>етско-юношеская спортивная школа</w:t>
      </w:r>
      <w:r w:rsidR="005259AC">
        <w:rPr>
          <w:rStyle w:val="21"/>
          <w:sz w:val="28"/>
          <w:szCs w:val="28"/>
        </w:rPr>
        <w:t xml:space="preserve"> Ирбейского района</w:t>
      </w:r>
      <w:r w:rsidRPr="002024B6">
        <w:rPr>
          <w:rStyle w:val="21"/>
          <w:sz w:val="28"/>
          <w:szCs w:val="28"/>
        </w:rPr>
        <w:t xml:space="preserve">» (далее </w:t>
      </w:r>
      <w:r w:rsidR="00D06D3B" w:rsidRPr="002024B6">
        <w:rPr>
          <w:rStyle w:val="21"/>
          <w:sz w:val="28"/>
          <w:szCs w:val="28"/>
        </w:rPr>
        <w:t>–</w:t>
      </w:r>
      <w:r w:rsidRPr="002024B6">
        <w:rPr>
          <w:rStyle w:val="21"/>
          <w:sz w:val="28"/>
          <w:szCs w:val="28"/>
        </w:rPr>
        <w:t xml:space="preserve"> Положение) является локальным актом </w:t>
      </w:r>
      <w:r w:rsidR="005259AC">
        <w:rPr>
          <w:rStyle w:val="21"/>
          <w:sz w:val="28"/>
          <w:szCs w:val="28"/>
        </w:rPr>
        <w:t xml:space="preserve">муниципального бюджетного </w:t>
      </w:r>
      <w:r w:rsidR="005259AC" w:rsidRPr="002024B6">
        <w:rPr>
          <w:rStyle w:val="21"/>
          <w:sz w:val="28"/>
          <w:szCs w:val="28"/>
        </w:rPr>
        <w:t xml:space="preserve"> учрежден</w:t>
      </w:r>
      <w:r w:rsidR="005259AC">
        <w:rPr>
          <w:rStyle w:val="21"/>
          <w:sz w:val="28"/>
          <w:szCs w:val="28"/>
        </w:rPr>
        <w:t xml:space="preserve">ия дополнительного образования </w:t>
      </w:r>
      <w:r w:rsidR="005259AC" w:rsidRPr="002024B6">
        <w:rPr>
          <w:rStyle w:val="21"/>
          <w:sz w:val="28"/>
          <w:szCs w:val="28"/>
        </w:rPr>
        <w:t>«</w:t>
      </w:r>
      <w:r w:rsidR="005259AC">
        <w:rPr>
          <w:rStyle w:val="21"/>
          <w:sz w:val="28"/>
          <w:szCs w:val="28"/>
        </w:rPr>
        <w:t>Д</w:t>
      </w:r>
      <w:r w:rsidR="005259AC" w:rsidRPr="002024B6">
        <w:rPr>
          <w:rStyle w:val="21"/>
          <w:sz w:val="28"/>
          <w:szCs w:val="28"/>
        </w:rPr>
        <w:t>етско-юношеская спортивная школа</w:t>
      </w:r>
      <w:r w:rsidR="005259AC">
        <w:rPr>
          <w:rStyle w:val="21"/>
          <w:sz w:val="28"/>
          <w:szCs w:val="28"/>
        </w:rPr>
        <w:t xml:space="preserve"> Ирбейского района</w:t>
      </w:r>
      <w:r w:rsidR="005259AC" w:rsidRPr="002024B6">
        <w:rPr>
          <w:rStyle w:val="21"/>
          <w:sz w:val="28"/>
          <w:szCs w:val="28"/>
        </w:rPr>
        <w:t xml:space="preserve">» </w:t>
      </w:r>
      <w:r w:rsidR="005259AC">
        <w:rPr>
          <w:rStyle w:val="21"/>
          <w:sz w:val="28"/>
          <w:szCs w:val="28"/>
        </w:rPr>
        <w:t>(</w:t>
      </w:r>
      <w:r w:rsidR="00D06D3B" w:rsidRPr="002024B6">
        <w:rPr>
          <w:rStyle w:val="21"/>
          <w:sz w:val="28"/>
          <w:szCs w:val="28"/>
        </w:rPr>
        <w:t xml:space="preserve">далее – </w:t>
      </w:r>
      <w:r w:rsidRPr="002024B6">
        <w:rPr>
          <w:rStyle w:val="21"/>
          <w:sz w:val="28"/>
          <w:szCs w:val="28"/>
        </w:rPr>
        <w:t>ДЮСШ), регулирующим порядок, периодичность, систему оценок и формы проведения текущего контроля и промежуточной аттестации обучающихся.</w:t>
      </w:r>
    </w:p>
    <w:p w:rsidR="002024B6" w:rsidRPr="002024B6" w:rsidRDefault="009E3DF0" w:rsidP="00F232CA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1157"/>
        </w:tabs>
        <w:spacing w:after="0" w:line="240" w:lineRule="auto"/>
        <w:jc w:val="both"/>
        <w:rPr>
          <w:rStyle w:val="21"/>
          <w:sz w:val="28"/>
          <w:szCs w:val="28"/>
        </w:rPr>
      </w:pPr>
      <w:r w:rsidRPr="00A732F7">
        <w:rPr>
          <w:rStyle w:val="21"/>
          <w:sz w:val="28"/>
          <w:szCs w:val="28"/>
        </w:rPr>
        <w:t>Настоящее Положение разработано в соответствии</w:t>
      </w:r>
      <w:r w:rsidR="00D06D3B">
        <w:rPr>
          <w:rStyle w:val="21"/>
          <w:sz w:val="28"/>
          <w:szCs w:val="28"/>
        </w:rPr>
        <w:t xml:space="preserve"> с </w:t>
      </w:r>
      <w:r w:rsidR="00EF03F5">
        <w:rPr>
          <w:rStyle w:val="21"/>
          <w:sz w:val="28"/>
          <w:szCs w:val="28"/>
        </w:rPr>
        <w:t xml:space="preserve">Федеральным </w:t>
      </w:r>
      <w:r w:rsidR="00D06D3B">
        <w:rPr>
          <w:rStyle w:val="21"/>
          <w:sz w:val="28"/>
          <w:szCs w:val="28"/>
        </w:rPr>
        <w:t>Законом «Об образовании</w:t>
      </w:r>
      <w:r w:rsidR="00EF03F5">
        <w:rPr>
          <w:rStyle w:val="21"/>
          <w:sz w:val="28"/>
          <w:szCs w:val="28"/>
        </w:rPr>
        <w:t xml:space="preserve"> в Российской Федерации</w:t>
      </w:r>
      <w:r w:rsidR="00D06D3B">
        <w:rPr>
          <w:rStyle w:val="21"/>
          <w:sz w:val="28"/>
          <w:szCs w:val="28"/>
        </w:rPr>
        <w:t>»</w:t>
      </w:r>
      <w:r w:rsidRPr="00A732F7">
        <w:rPr>
          <w:rStyle w:val="21"/>
          <w:sz w:val="28"/>
          <w:szCs w:val="28"/>
        </w:rPr>
        <w:t xml:space="preserve">, Уставом </w:t>
      </w:r>
      <w:r w:rsidR="00BA5828">
        <w:rPr>
          <w:rStyle w:val="21"/>
          <w:sz w:val="28"/>
          <w:szCs w:val="28"/>
        </w:rPr>
        <w:t>ДЮСШ</w:t>
      </w:r>
      <w:r w:rsidRPr="00A732F7">
        <w:rPr>
          <w:rStyle w:val="21"/>
          <w:sz w:val="28"/>
          <w:szCs w:val="28"/>
        </w:rPr>
        <w:t xml:space="preserve"> и регламентирует содержание и порядок текущего контроля и промежуточной аттестации учащихся ДЮСШ. </w:t>
      </w:r>
    </w:p>
    <w:p w:rsidR="00D06D3B" w:rsidRPr="000F517C" w:rsidRDefault="009E3DF0" w:rsidP="00D06D3B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1157"/>
        </w:tabs>
        <w:spacing w:after="0" w:line="240" w:lineRule="auto"/>
        <w:jc w:val="both"/>
        <w:rPr>
          <w:rStyle w:val="21"/>
          <w:sz w:val="28"/>
          <w:szCs w:val="28"/>
        </w:rPr>
      </w:pPr>
      <w:r w:rsidRPr="000F517C">
        <w:rPr>
          <w:rStyle w:val="21"/>
          <w:sz w:val="28"/>
          <w:szCs w:val="28"/>
        </w:rPr>
        <w:t xml:space="preserve">Положение принимается педагогическим советом </w:t>
      </w:r>
      <w:r w:rsidR="002024B6" w:rsidRPr="000F517C">
        <w:rPr>
          <w:rStyle w:val="21"/>
          <w:sz w:val="28"/>
          <w:szCs w:val="28"/>
        </w:rPr>
        <w:t>ДЮСШ</w:t>
      </w:r>
      <w:r w:rsidRPr="000F517C">
        <w:rPr>
          <w:rStyle w:val="21"/>
          <w:sz w:val="28"/>
          <w:szCs w:val="28"/>
        </w:rPr>
        <w:t>, имеющим право вносить в него свои изменения и дополнения. Положение утверждается руководителем ДЮСШ.</w:t>
      </w:r>
    </w:p>
    <w:p w:rsidR="000F517C" w:rsidRPr="000F517C" w:rsidRDefault="000F517C" w:rsidP="000F517C">
      <w:pPr>
        <w:pStyle w:val="20"/>
        <w:shd w:val="clear" w:color="auto" w:fill="auto"/>
        <w:tabs>
          <w:tab w:val="left" w:pos="567"/>
          <w:tab w:val="left" w:pos="1157"/>
        </w:tabs>
        <w:spacing w:after="0" w:line="240" w:lineRule="auto"/>
        <w:jc w:val="both"/>
        <w:rPr>
          <w:sz w:val="28"/>
          <w:szCs w:val="28"/>
        </w:rPr>
      </w:pPr>
    </w:p>
    <w:p w:rsidR="00310532" w:rsidRPr="00A732F7" w:rsidRDefault="009E3DF0" w:rsidP="00100CE7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  <w:r w:rsidRPr="00A732F7">
        <w:rPr>
          <w:rStyle w:val="32"/>
          <w:sz w:val="28"/>
          <w:szCs w:val="28"/>
        </w:rPr>
        <w:t>2. Организация промежуточной аттестации</w:t>
      </w:r>
    </w:p>
    <w:p w:rsidR="009E3DF0" w:rsidRDefault="009E3DF0" w:rsidP="00A732F7">
      <w:pPr>
        <w:pStyle w:val="20"/>
        <w:shd w:val="clear" w:color="auto" w:fill="auto"/>
        <w:spacing w:after="0" w:line="240" w:lineRule="auto"/>
        <w:rPr>
          <w:rStyle w:val="21"/>
          <w:sz w:val="28"/>
          <w:szCs w:val="28"/>
        </w:rPr>
      </w:pPr>
      <w:r w:rsidRPr="00A732F7">
        <w:rPr>
          <w:rStyle w:val="21"/>
          <w:sz w:val="28"/>
          <w:szCs w:val="28"/>
        </w:rPr>
        <w:t xml:space="preserve">2.1. Целью промежуточной аттестации являются: </w:t>
      </w:r>
    </w:p>
    <w:p w:rsidR="00310532" w:rsidRPr="00A732F7" w:rsidRDefault="009E3DF0" w:rsidP="00D06D3B">
      <w:pPr>
        <w:pStyle w:val="20"/>
        <w:numPr>
          <w:ilvl w:val="0"/>
          <w:numId w:val="5"/>
        </w:numPr>
        <w:shd w:val="clear" w:color="auto" w:fill="auto"/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A732F7">
        <w:rPr>
          <w:rStyle w:val="21"/>
          <w:sz w:val="28"/>
          <w:szCs w:val="28"/>
        </w:rPr>
        <w:t xml:space="preserve">контроль качества освоения содержания </w:t>
      </w:r>
      <w:r w:rsidR="00D06D3B">
        <w:rPr>
          <w:rStyle w:val="21"/>
          <w:sz w:val="28"/>
          <w:szCs w:val="28"/>
        </w:rPr>
        <w:t>дополнительных обще</w:t>
      </w:r>
      <w:r w:rsidRPr="00A732F7">
        <w:rPr>
          <w:rStyle w:val="21"/>
          <w:sz w:val="28"/>
          <w:szCs w:val="28"/>
        </w:rPr>
        <w:t>образовательных</w:t>
      </w:r>
      <w:r w:rsidR="00334A5B">
        <w:rPr>
          <w:rStyle w:val="21"/>
          <w:sz w:val="28"/>
          <w:szCs w:val="28"/>
        </w:rPr>
        <w:t xml:space="preserve"> программ, программ спортивной подготовки;</w:t>
      </w:r>
    </w:p>
    <w:p w:rsidR="00310532" w:rsidRPr="00A732F7" w:rsidRDefault="009E3DF0" w:rsidP="00D06D3B">
      <w:pPr>
        <w:pStyle w:val="1"/>
        <w:numPr>
          <w:ilvl w:val="0"/>
          <w:numId w:val="5"/>
        </w:numPr>
        <w:shd w:val="clear" w:color="auto" w:fill="auto"/>
        <w:tabs>
          <w:tab w:val="left" w:pos="246"/>
          <w:tab w:val="left" w:pos="284"/>
          <w:tab w:val="left" w:pos="567"/>
        </w:tabs>
        <w:spacing w:line="240" w:lineRule="auto"/>
        <w:ind w:left="0" w:firstLine="0"/>
        <w:rPr>
          <w:sz w:val="28"/>
          <w:szCs w:val="28"/>
        </w:rPr>
      </w:pPr>
      <w:r w:rsidRPr="00A732F7">
        <w:rPr>
          <w:sz w:val="28"/>
          <w:szCs w:val="28"/>
        </w:rPr>
        <w:t xml:space="preserve">установление фактического уровня подготовленности обучающегося по </w:t>
      </w:r>
      <w:r w:rsidR="002024B6">
        <w:rPr>
          <w:sz w:val="28"/>
          <w:szCs w:val="28"/>
        </w:rPr>
        <w:t>каждой предметной области</w:t>
      </w:r>
      <w:r w:rsidR="002024B6">
        <w:rPr>
          <w:rStyle w:val="21"/>
          <w:sz w:val="28"/>
          <w:szCs w:val="28"/>
        </w:rPr>
        <w:t xml:space="preserve">дополнительной </w:t>
      </w:r>
      <w:r w:rsidR="00334A5B">
        <w:rPr>
          <w:rStyle w:val="21"/>
          <w:sz w:val="28"/>
          <w:szCs w:val="28"/>
        </w:rPr>
        <w:t xml:space="preserve">общеобразовательной </w:t>
      </w:r>
      <w:r w:rsidR="00334A5B">
        <w:rPr>
          <w:sz w:val="28"/>
          <w:szCs w:val="28"/>
        </w:rPr>
        <w:t>программы, программы спортивной подготовки.</w:t>
      </w:r>
    </w:p>
    <w:p w:rsidR="00310532" w:rsidRPr="00A732F7" w:rsidRDefault="009E3DF0" w:rsidP="00100CE7">
      <w:pPr>
        <w:pStyle w:val="1"/>
        <w:numPr>
          <w:ilvl w:val="0"/>
          <w:numId w:val="3"/>
        </w:numPr>
        <w:shd w:val="clear" w:color="auto" w:fill="auto"/>
        <w:tabs>
          <w:tab w:val="left" w:pos="567"/>
          <w:tab w:val="left" w:pos="634"/>
        </w:tabs>
        <w:spacing w:line="240" w:lineRule="auto"/>
        <w:rPr>
          <w:sz w:val="28"/>
          <w:szCs w:val="28"/>
        </w:rPr>
      </w:pPr>
      <w:r w:rsidRPr="00A732F7">
        <w:rPr>
          <w:sz w:val="28"/>
          <w:szCs w:val="28"/>
        </w:rPr>
        <w:t xml:space="preserve">Программы в ДЮСШ реализуются поэтапно, с зачислением обучающихся на каждый </w:t>
      </w:r>
      <w:r w:rsidR="00107C06">
        <w:rPr>
          <w:sz w:val="28"/>
          <w:szCs w:val="28"/>
        </w:rPr>
        <w:t xml:space="preserve">уровень и </w:t>
      </w:r>
      <w:r w:rsidRPr="00A732F7">
        <w:rPr>
          <w:sz w:val="28"/>
          <w:szCs w:val="28"/>
        </w:rPr>
        <w:t>этап подготовки при условии прохождении промежуточной аттестации.</w:t>
      </w:r>
    </w:p>
    <w:p w:rsidR="00B90509" w:rsidRPr="00B90509" w:rsidRDefault="00B90509" w:rsidP="00100CE7">
      <w:pPr>
        <w:pStyle w:val="1"/>
        <w:numPr>
          <w:ilvl w:val="0"/>
          <w:numId w:val="3"/>
        </w:numPr>
        <w:shd w:val="clear" w:color="auto" w:fill="auto"/>
        <w:tabs>
          <w:tab w:val="left" w:pos="567"/>
          <w:tab w:val="left" w:pos="73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Зачисление обучающихся на </w:t>
      </w:r>
      <w:r w:rsidR="00107C06">
        <w:rPr>
          <w:sz w:val="28"/>
          <w:szCs w:val="28"/>
        </w:rPr>
        <w:t xml:space="preserve">уровни и </w:t>
      </w:r>
      <w:r>
        <w:rPr>
          <w:sz w:val="28"/>
          <w:szCs w:val="28"/>
        </w:rPr>
        <w:t>этапы подготовки осуществляется:</w:t>
      </w:r>
    </w:p>
    <w:p w:rsidR="00B90509" w:rsidRPr="007B1809" w:rsidRDefault="00B90509" w:rsidP="00B90509">
      <w:pPr>
        <w:pStyle w:val="1"/>
        <w:numPr>
          <w:ilvl w:val="0"/>
          <w:numId w:val="7"/>
        </w:numPr>
        <w:shd w:val="clear" w:color="auto" w:fill="auto"/>
        <w:tabs>
          <w:tab w:val="left" w:pos="142"/>
          <w:tab w:val="left" w:pos="284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на</w:t>
      </w:r>
      <w:r w:rsidR="007B1809">
        <w:rPr>
          <w:sz w:val="28"/>
          <w:szCs w:val="28"/>
        </w:rPr>
        <w:t xml:space="preserve"> спортивно-оздоровительный этап</w:t>
      </w:r>
      <w:r>
        <w:rPr>
          <w:sz w:val="28"/>
          <w:szCs w:val="28"/>
        </w:rPr>
        <w:t xml:space="preserve"> (дополнительные общеразвивающие программы) при</w:t>
      </w:r>
      <w:r w:rsidR="005259AC">
        <w:rPr>
          <w:sz w:val="28"/>
          <w:szCs w:val="28"/>
        </w:rPr>
        <w:t xml:space="preserve"> </w:t>
      </w:r>
      <w:r w:rsidR="007B1809" w:rsidRPr="00A732F7">
        <w:rPr>
          <w:sz w:val="28"/>
          <w:szCs w:val="28"/>
        </w:rPr>
        <w:t>отсутствии медицинских противопоказаний для занятий избранным видом спорта;</w:t>
      </w:r>
    </w:p>
    <w:p w:rsidR="007B1809" w:rsidRPr="00107C06" w:rsidRDefault="007B1809" w:rsidP="00B90509">
      <w:pPr>
        <w:pStyle w:val="1"/>
        <w:numPr>
          <w:ilvl w:val="0"/>
          <w:numId w:val="7"/>
        </w:numPr>
        <w:shd w:val="clear" w:color="auto" w:fill="auto"/>
        <w:tabs>
          <w:tab w:val="left" w:pos="142"/>
          <w:tab w:val="left" w:pos="284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07C06">
        <w:rPr>
          <w:sz w:val="28"/>
          <w:szCs w:val="28"/>
        </w:rPr>
        <w:t>базовый уровень</w:t>
      </w:r>
      <w:r>
        <w:rPr>
          <w:sz w:val="28"/>
          <w:szCs w:val="28"/>
        </w:rPr>
        <w:t xml:space="preserve"> (дополнительные предпрофессиональные программы</w:t>
      </w:r>
      <w:r w:rsidR="00107C06">
        <w:rPr>
          <w:sz w:val="28"/>
          <w:szCs w:val="28"/>
        </w:rPr>
        <w:t>)</w:t>
      </w:r>
      <w:r w:rsidR="00334A5B">
        <w:rPr>
          <w:sz w:val="28"/>
          <w:szCs w:val="28"/>
        </w:rPr>
        <w:t xml:space="preserve">, </w:t>
      </w:r>
      <w:r>
        <w:rPr>
          <w:sz w:val="28"/>
          <w:szCs w:val="28"/>
        </w:rPr>
        <w:t>по итогам тестирования по физической подготовленности и при</w:t>
      </w:r>
      <w:r w:rsidR="005259AC">
        <w:rPr>
          <w:sz w:val="28"/>
          <w:szCs w:val="28"/>
        </w:rPr>
        <w:t xml:space="preserve"> </w:t>
      </w:r>
      <w:r w:rsidRPr="00A732F7">
        <w:rPr>
          <w:sz w:val="28"/>
          <w:szCs w:val="28"/>
        </w:rPr>
        <w:t>отсутствии медицинских противопоказаний для занятий избранным видом спорта</w:t>
      </w:r>
      <w:r>
        <w:rPr>
          <w:sz w:val="28"/>
          <w:szCs w:val="28"/>
        </w:rPr>
        <w:t>;</w:t>
      </w:r>
    </w:p>
    <w:p w:rsidR="00107C06" w:rsidRPr="00107C06" w:rsidRDefault="00107C06" w:rsidP="00B90509">
      <w:pPr>
        <w:pStyle w:val="1"/>
        <w:numPr>
          <w:ilvl w:val="0"/>
          <w:numId w:val="7"/>
        </w:numPr>
        <w:shd w:val="clear" w:color="auto" w:fill="auto"/>
        <w:tabs>
          <w:tab w:val="left" w:pos="142"/>
          <w:tab w:val="left" w:pos="284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на углубленный уровень </w:t>
      </w:r>
      <w:r w:rsidR="005259AC">
        <w:rPr>
          <w:sz w:val="28"/>
          <w:szCs w:val="28"/>
        </w:rPr>
        <w:t>(</w:t>
      </w:r>
      <w:r>
        <w:rPr>
          <w:sz w:val="28"/>
          <w:szCs w:val="28"/>
        </w:rPr>
        <w:t>дополнительные предпрофессиональные программы), по итогам тестирования по физической подготовленности и при</w:t>
      </w:r>
      <w:r w:rsidR="005259AC">
        <w:rPr>
          <w:sz w:val="28"/>
          <w:szCs w:val="28"/>
        </w:rPr>
        <w:t xml:space="preserve"> </w:t>
      </w:r>
      <w:r w:rsidRPr="00A732F7">
        <w:rPr>
          <w:sz w:val="28"/>
          <w:szCs w:val="28"/>
        </w:rPr>
        <w:t>отсутствии медицинских противопоказаний для занятий избранным видом спорта</w:t>
      </w:r>
      <w:r>
        <w:rPr>
          <w:sz w:val="28"/>
          <w:szCs w:val="28"/>
        </w:rPr>
        <w:t>;</w:t>
      </w:r>
    </w:p>
    <w:p w:rsidR="00107C06" w:rsidRPr="007B1809" w:rsidRDefault="00107C06" w:rsidP="00B90509">
      <w:pPr>
        <w:pStyle w:val="1"/>
        <w:numPr>
          <w:ilvl w:val="0"/>
          <w:numId w:val="7"/>
        </w:numPr>
        <w:shd w:val="clear" w:color="auto" w:fill="auto"/>
        <w:tabs>
          <w:tab w:val="left" w:pos="142"/>
          <w:tab w:val="left" w:pos="284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на этап начальной подготовки (программы спортивной подготовки) по итогам тестирования по физической подготовленности и при</w:t>
      </w:r>
      <w:r w:rsidR="005259AC">
        <w:rPr>
          <w:sz w:val="28"/>
          <w:szCs w:val="28"/>
        </w:rPr>
        <w:t xml:space="preserve"> </w:t>
      </w:r>
      <w:r w:rsidRPr="00A732F7">
        <w:rPr>
          <w:sz w:val="28"/>
          <w:szCs w:val="28"/>
        </w:rPr>
        <w:t>отсутствии медицинских противопоказаний для занятий избранным видом спорта</w:t>
      </w:r>
      <w:r w:rsidR="005259AC">
        <w:rPr>
          <w:sz w:val="28"/>
          <w:szCs w:val="28"/>
        </w:rPr>
        <w:t>;</w:t>
      </w:r>
    </w:p>
    <w:p w:rsidR="007B1809" w:rsidRPr="007B1809" w:rsidRDefault="007B1809" w:rsidP="007B1809">
      <w:pPr>
        <w:pStyle w:val="1"/>
        <w:numPr>
          <w:ilvl w:val="0"/>
          <w:numId w:val="7"/>
        </w:numPr>
        <w:shd w:val="clear" w:color="auto" w:fill="auto"/>
        <w:tabs>
          <w:tab w:val="left" w:pos="142"/>
          <w:tab w:val="left" w:pos="284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на тренировочный этап (</w:t>
      </w:r>
      <w:r w:rsidR="00334A5B">
        <w:rPr>
          <w:sz w:val="28"/>
          <w:szCs w:val="28"/>
        </w:rPr>
        <w:t>программы спортивной подготовки</w:t>
      </w:r>
      <w:r>
        <w:rPr>
          <w:sz w:val="28"/>
          <w:szCs w:val="28"/>
        </w:rPr>
        <w:t>) по итогам контрольно-переводных экзаменов и при</w:t>
      </w:r>
      <w:r w:rsidR="005259AC">
        <w:rPr>
          <w:sz w:val="28"/>
          <w:szCs w:val="28"/>
        </w:rPr>
        <w:t xml:space="preserve"> </w:t>
      </w:r>
      <w:r w:rsidRPr="00A732F7">
        <w:rPr>
          <w:sz w:val="28"/>
          <w:szCs w:val="28"/>
        </w:rPr>
        <w:t>отсутствии медицинских противопоказаний для занятий избранным видом спорта</w:t>
      </w:r>
      <w:r>
        <w:rPr>
          <w:sz w:val="28"/>
          <w:szCs w:val="28"/>
        </w:rPr>
        <w:t>;</w:t>
      </w:r>
    </w:p>
    <w:p w:rsidR="007B1809" w:rsidRPr="007346B4" w:rsidRDefault="007B1809" w:rsidP="007B1809">
      <w:pPr>
        <w:pStyle w:val="ConsPlusNormal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1809">
        <w:rPr>
          <w:rFonts w:ascii="Times New Roman" w:hAnsi="Times New Roman" w:cs="Times New Roman"/>
          <w:sz w:val="28"/>
          <w:szCs w:val="28"/>
        </w:rPr>
        <w:t>на этап совершенствования спортивного мастерства (</w:t>
      </w:r>
      <w:r w:rsidR="00334A5B">
        <w:rPr>
          <w:rFonts w:ascii="Times New Roman" w:hAnsi="Times New Roman" w:cs="Times New Roman"/>
          <w:sz w:val="28"/>
          <w:szCs w:val="28"/>
        </w:rPr>
        <w:t>программы спортивной подготовки</w:t>
      </w:r>
      <w:r w:rsidRPr="007B1809">
        <w:rPr>
          <w:rFonts w:ascii="Times New Roman" w:hAnsi="Times New Roman" w:cs="Times New Roman"/>
          <w:sz w:val="28"/>
          <w:szCs w:val="28"/>
        </w:rPr>
        <w:t xml:space="preserve">) по итогам выступлений на краевых и всероссийских соревнованиях, проводимых в соответствии с утвержденным календарным планом проведения спортивно-массовых мероприятий, </w:t>
      </w:r>
      <w:r w:rsidRPr="007B1809">
        <w:rPr>
          <w:rFonts w:ascii="Times New Roman" w:hAnsi="Times New Roman" w:cs="Times New Roman"/>
          <w:sz w:val="28"/>
          <w:szCs w:val="28"/>
        </w:rPr>
        <w:lastRenderedPageBreak/>
        <w:t>контрольно-переводных экзаменов и прохождения углубленного медицинского</w:t>
      </w:r>
      <w:r>
        <w:rPr>
          <w:rFonts w:ascii="Times New Roman" w:hAnsi="Times New Roman" w:cs="Times New Roman"/>
          <w:sz w:val="28"/>
          <w:szCs w:val="28"/>
        </w:rPr>
        <w:t xml:space="preserve"> осмотра.</w:t>
      </w:r>
    </w:p>
    <w:p w:rsidR="00107C06" w:rsidRPr="00107C06" w:rsidRDefault="009E3DF0" w:rsidP="00107C06">
      <w:pPr>
        <w:pStyle w:val="1"/>
        <w:numPr>
          <w:ilvl w:val="0"/>
          <w:numId w:val="3"/>
        </w:numPr>
        <w:shd w:val="clear" w:color="auto" w:fill="auto"/>
        <w:tabs>
          <w:tab w:val="left" w:pos="567"/>
          <w:tab w:val="left" w:pos="735"/>
        </w:tabs>
        <w:spacing w:line="240" w:lineRule="auto"/>
        <w:rPr>
          <w:sz w:val="28"/>
          <w:szCs w:val="28"/>
        </w:rPr>
      </w:pPr>
      <w:r w:rsidRPr="00A732F7">
        <w:rPr>
          <w:sz w:val="28"/>
          <w:szCs w:val="28"/>
        </w:rPr>
        <w:t xml:space="preserve">Перевод обучающихся на следующий год обучения внутри </w:t>
      </w:r>
      <w:r w:rsidR="00107C06" w:rsidRPr="00107C06">
        <w:rPr>
          <w:sz w:val="28"/>
          <w:szCs w:val="28"/>
        </w:rPr>
        <w:t>реализуемых программ:</w:t>
      </w:r>
    </w:p>
    <w:p w:rsidR="00107C06" w:rsidRPr="00201C61" w:rsidRDefault="00107C06" w:rsidP="00107C06">
      <w:pPr>
        <w:pStyle w:val="1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общеразвивающие программы: </w:t>
      </w:r>
      <w:r w:rsidRPr="00A732F7">
        <w:rPr>
          <w:sz w:val="28"/>
          <w:szCs w:val="28"/>
        </w:rPr>
        <w:t>на спортивно-оздоровительном этапе при условии положительных результатов сдачи</w:t>
      </w:r>
      <w:r w:rsidR="005259AC">
        <w:rPr>
          <w:sz w:val="28"/>
          <w:szCs w:val="28"/>
        </w:rPr>
        <w:t xml:space="preserve"> </w:t>
      </w:r>
      <w:r w:rsidR="00201C61" w:rsidRPr="00201C61">
        <w:rPr>
          <w:sz w:val="28"/>
          <w:szCs w:val="28"/>
        </w:rPr>
        <w:t>контрольно-переводн</w:t>
      </w:r>
      <w:r w:rsidR="00201C61">
        <w:rPr>
          <w:sz w:val="28"/>
          <w:szCs w:val="28"/>
        </w:rPr>
        <w:t>ых экзаменов</w:t>
      </w:r>
      <w:r w:rsidR="005259AC">
        <w:rPr>
          <w:sz w:val="28"/>
          <w:szCs w:val="28"/>
        </w:rPr>
        <w:t xml:space="preserve"> </w:t>
      </w:r>
      <w:r w:rsidRPr="00A732F7">
        <w:rPr>
          <w:sz w:val="28"/>
          <w:szCs w:val="28"/>
        </w:rPr>
        <w:t>по общефизической</w:t>
      </w:r>
      <w:r w:rsidR="005259AC">
        <w:rPr>
          <w:sz w:val="28"/>
          <w:szCs w:val="28"/>
        </w:rPr>
        <w:t xml:space="preserve"> и </w:t>
      </w:r>
      <w:r>
        <w:rPr>
          <w:sz w:val="28"/>
          <w:szCs w:val="28"/>
        </w:rPr>
        <w:t>теоретической</w:t>
      </w:r>
      <w:r w:rsidRPr="00A732F7">
        <w:rPr>
          <w:sz w:val="28"/>
          <w:szCs w:val="28"/>
        </w:rPr>
        <w:t xml:space="preserve"> подготовке</w:t>
      </w:r>
      <w:r w:rsidR="005259AC">
        <w:rPr>
          <w:sz w:val="28"/>
          <w:szCs w:val="28"/>
        </w:rPr>
        <w:t xml:space="preserve"> </w:t>
      </w:r>
      <w:r w:rsidRPr="00A732F7">
        <w:rPr>
          <w:sz w:val="28"/>
          <w:szCs w:val="28"/>
        </w:rPr>
        <w:t>и отсутствии медицинских противопоказаний для занятий избранным видом спорта;</w:t>
      </w:r>
    </w:p>
    <w:p w:rsidR="00201C61" w:rsidRPr="00201C61" w:rsidRDefault="00201C61" w:rsidP="00201C61">
      <w:pPr>
        <w:pStyle w:val="1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предпрофессиональные программы: </w:t>
      </w:r>
      <w:r w:rsidRPr="00201C61">
        <w:rPr>
          <w:sz w:val="28"/>
          <w:szCs w:val="28"/>
        </w:rPr>
        <w:t xml:space="preserve">на </w:t>
      </w:r>
      <w:r>
        <w:rPr>
          <w:sz w:val="28"/>
          <w:szCs w:val="28"/>
        </w:rPr>
        <w:t>базовом и углубленном уровне</w:t>
      </w:r>
      <w:r w:rsidRPr="00201C61">
        <w:rPr>
          <w:sz w:val="28"/>
          <w:szCs w:val="28"/>
        </w:rPr>
        <w:t xml:space="preserve"> при условии положительных результатов сдачи контрольно-переводн</w:t>
      </w:r>
      <w:r>
        <w:rPr>
          <w:sz w:val="28"/>
          <w:szCs w:val="28"/>
        </w:rPr>
        <w:t>ых экзаменов</w:t>
      </w:r>
      <w:r w:rsidR="005259AC">
        <w:rPr>
          <w:sz w:val="28"/>
          <w:szCs w:val="28"/>
        </w:rPr>
        <w:t xml:space="preserve"> </w:t>
      </w:r>
      <w:r w:rsidRPr="00201C61">
        <w:rPr>
          <w:sz w:val="28"/>
          <w:szCs w:val="28"/>
        </w:rPr>
        <w:t>по общефизической</w:t>
      </w:r>
      <w:r w:rsidR="005259AC">
        <w:rPr>
          <w:sz w:val="28"/>
          <w:szCs w:val="28"/>
        </w:rPr>
        <w:t xml:space="preserve"> и </w:t>
      </w:r>
      <w:r w:rsidRPr="00201C61">
        <w:rPr>
          <w:sz w:val="28"/>
          <w:szCs w:val="28"/>
        </w:rPr>
        <w:t>теоретической подготовке</w:t>
      </w:r>
      <w:r w:rsidR="005259AC">
        <w:rPr>
          <w:sz w:val="28"/>
          <w:szCs w:val="28"/>
        </w:rPr>
        <w:t xml:space="preserve"> </w:t>
      </w:r>
      <w:r w:rsidRPr="00201C61">
        <w:rPr>
          <w:sz w:val="28"/>
          <w:szCs w:val="28"/>
        </w:rPr>
        <w:t>и отсутствии медицинских противопоказаний для занятий избранным видом спорта;</w:t>
      </w:r>
    </w:p>
    <w:p w:rsidR="00201C61" w:rsidRPr="00201C61" w:rsidRDefault="00201C61" w:rsidP="00201C61">
      <w:pPr>
        <w:pStyle w:val="1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программы спортивной подготовки: </w:t>
      </w:r>
    </w:p>
    <w:p w:rsidR="00310532" w:rsidRPr="00201C61" w:rsidRDefault="009E3DF0" w:rsidP="00201C61">
      <w:pPr>
        <w:pStyle w:val="1"/>
        <w:numPr>
          <w:ilvl w:val="0"/>
          <w:numId w:val="9"/>
        </w:numPr>
        <w:shd w:val="clear" w:color="auto" w:fill="auto"/>
        <w:tabs>
          <w:tab w:val="left" w:pos="284"/>
        </w:tabs>
        <w:spacing w:line="240" w:lineRule="auto"/>
        <w:rPr>
          <w:sz w:val="28"/>
          <w:szCs w:val="28"/>
        </w:rPr>
      </w:pPr>
      <w:r w:rsidRPr="00201C61">
        <w:rPr>
          <w:sz w:val="28"/>
          <w:szCs w:val="28"/>
        </w:rPr>
        <w:t>на этапе начальной подготовки при условии положительных результатов сдачи контрольно-переводных экзаменов по общефизической</w:t>
      </w:r>
      <w:r w:rsidR="00132CED">
        <w:rPr>
          <w:sz w:val="28"/>
          <w:szCs w:val="28"/>
        </w:rPr>
        <w:t xml:space="preserve"> и </w:t>
      </w:r>
      <w:r w:rsidR="002024B6" w:rsidRPr="00201C61">
        <w:rPr>
          <w:sz w:val="28"/>
          <w:szCs w:val="28"/>
        </w:rPr>
        <w:t xml:space="preserve">теоретической </w:t>
      </w:r>
      <w:r w:rsidRPr="00201C61">
        <w:rPr>
          <w:sz w:val="28"/>
          <w:szCs w:val="28"/>
        </w:rPr>
        <w:t>подготовке</w:t>
      </w:r>
      <w:r w:rsidR="00132CED">
        <w:rPr>
          <w:sz w:val="28"/>
          <w:szCs w:val="28"/>
        </w:rPr>
        <w:t xml:space="preserve"> </w:t>
      </w:r>
      <w:r w:rsidRPr="00201C61">
        <w:rPr>
          <w:sz w:val="28"/>
          <w:szCs w:val="28"/>
        </w:rPr>
        <w:t>и отсутствии медицинских противопоказаний для занятий избранным видом спорта;</w:t>
      </w:r>
    </w:p>
    <w:p w:rsidR="00310532" w:rsidRPr="00201C61" w:rsidRDefault="009E3DF0" w:rsidP="00201C61">
      <w:pPr>
        <w:pStyle w:val="1"/>
        <w:numPr>
          <w:ilvl w:val="0"/>
          <w:numId w:val="9"/>
        </w:numPr>
        <w:shd w:val="clear" w:color="auto" w:fill="auto"/>
        <w:tabs>
          <w:tab w:val="left" w:pos="284"/>
          <w:tab w:val="left" w:pos="394"/>
        </w:tabs>
        <w:spacing w:line="240" w:lineRule="auto"/>
        <w:rPr>
          <w:sz w:val="28"/>
          <w:szCs w:val="28"/>
        </w:rPr>
      </w:pPr>
      <w:r w:rsidRPr="00A732F7">
        <w:rPr>
          <w:sz w:val="28"/>
          <w:szCs w:val="28"/>
        </w:rPr>
        <w:t>на тренировочном этапе при условии положительных результатов сдачи контрольно-переводных экзаменов по общефизической, специальной и технической подготовке и при отсутствии медицинских противопоказаний;</w:t>
      </w:r>
    </w:p>
    <w:p w:rsidR="00310532" w:rsidRPr="00201C61" w:rsidRDefault="009E3DF0" w:rsidP="00201C61">
      <w:pPr>
        <w:pStyle w:val="1"/>
        <w:numPr>
          <w:ilvl w:val="0"/>
          <w:numId w:val="9"/>
        </w:numPr>
        <w:shd w:val="clear" w:color="auto" w:fill="auto"/>
        <w:tabs>
          <w:tab w:val="left" w:pos="284"/>
          <w:tab w:val="left" w:pos="394"/>
        </w:tabs>
        <w:spacing w:line="240" w:lineRule="auto"/>
        <w:rPr>
          <w:sz w:val="28"/>
          <w:szCs w:val="28"/>
        </w:rPr>
      </w:pPr>
      <w:r w:rsidRPr="00201C61">
        <w:rPr>
          <w:sz w:val="28"/>
          <w:szCs w:val="28"/>
        </w:rPr>
        <w:t xml:space="preserve">на этапе </w:t>
      </w:r>
      <w:r w:rsidR="00D06D3B" w:rsidRPr="00201C61">
        <w:rPr>
          <w:sz w:val="28"/>
          <w:szCs w:val="28"/>
        </w:rPr>
        <w:t xml:space="preserve">совершенствования </w:t>
      </w:r>
      <w:r w:rsidRPr="00201C61">
        <w:rPr>
          <w:sz w:val="28"/>
          <w:szCs w:val="28"/>
        </w:rPr>
        <w:t>спортивного</w:t>
      </w:r>
      <w:r w:rsidR="00D06D3B" w:rsidRPr="00201C61">
        <w:rPr>
          <w:sz w:val="28"/>
          <w:szCs w:val="28"/>
        </w:rPr>
        <w:t xml:space="preserve"> мастерства</w:t>
      </w:r>
      <w:r w:rsidRPr="00201C61">
        <w:rPr>
          <w:sz w:val="28"/>
          <w:szCs w:val="28"/>
        </w:rPr>
        <w:t xml:space="preserve"> по итогам выступлений на краевых и всероссийских соревнованиях, проводимых в соответствии с утвержденным календарным планом проведения спортивно-массовых мероприятий.</w:t>
      </w:r>
    </w:p>
    <w:p w:rsidR="00310532" w:rsidRPr="00662AF4" w:rsidRDefault="009E3DF0" w:rsidP="00F232CA">
      <w:pPr>
        <w:pStyle w:val="1"/>
        <w:numPr>
          <w:ilvl w:val="0"/>
          <w:numId w:val="3"/>
        </w:numPr>
        <w:shd w:val="clear" w:color="auto" w:fill="auto"/>
        <w:tabs>
          <w:tab w:val="left" w:pos="538"/>
        </w:tabs>
        <w:spacing w:line="240" w:lineRule="auto"/>
        <w:rPr>
          <w:color w:val="auto"/>
          <w:sz w:val="28"/>
          <w:szCs w:val="28"/>
        </w:rPr>
      </w:pPr>
      <w:r w:rsidRPr="00662AF4">
        <w:rPr>
          <w:color w:val="auto"/>
          <w:sz w:val="28"/>
          <w:szCs w:val="28"/>
        </w:rPr>
        <w:t>Обучающиеся, не подтвердившие требуемые результаты для своего года обучения, могут быть оставлены один раз на повторное обучение (по решению педагогического совета).</w:t>
      </w:r>
    </w:p>
    <w:p w:rsidR="00310532" w:rsidRPr="00662AF4" w:rsidRDefault="009E3DF0" w:rsidP="00F232CA">
      <w:pPr>
        <w:pStyle w:val="1"/>
        <w:numPr>
          <w:ilvl w:val="0"/>
          <w:numId w:val="3"/>
        </w:numPr>
        <w:shd w:val="clear" w:color="auto" w:fill="auto"/>
        <w:tabs>
          <w:tab w:val="left" w:pos="538"/>
          <w:tab w:val="left" w:pos="1113"/>
        </w:tabs>
        <w:spacing w:line="240" w:lineRule="auto"/>
        <w:rPr>
          <w:color w:val="auto"/>
          <w:sz w:val="28"/>
          <w:szCs w:val="28"/>
        </w:rPr>
      </w:pPr>
      <w:r w:rsidRPr="00662AF4">
        <w:rPr>
          <w:color w:val="auto"/>
          <w:sz w:val="28"/>
          <w:szCs w:val="28"/>
        </w:rPr>
        <w:t>Система оценок, формы, порядок и периодичность промежуточной аттестации обучающихся утверждается педагогическим советом</w:t>
      </w:r>
      <w:r w:rsidR="00132CED" w:rsidRPr="00662AF4">
        <w:rPr>
          <w:color w:val="auto"/>
          <w:sz w:val="28"/>
          <w:szCs w:val="28"/>
        </w:rPr>
        <w:t xml:space="preserve"> </w:t>
      </w:r>
      <w:r w:rsidRPr="00662AF4">
        <w:rPr>
          <w:color w:val="auto"/>
          <w:sz w:val="28"/>
          <w:szCs w:val="28"/>
        </w:rPr>
        <w:t>ДЮСШ.</w:t>
      </w:r>
    </w:p>
    <w:p w:rsidR="00310532" w:rsidRPr="00A732F7" w:rsidRDefault="009E3DF0" w:rsidP="00F232CA">
      <w:pPr>
        <w:pStyle w:val="1"/>
        <w:numPr>
          <w:ilvl w:val="0"/>
          <w:numId w:val="3"/>
        </w:numPr>
        <w:shd w:val="clear" w:color="auto" w:fill="auto"/>
        <w:tabs>
          <w:tab w:val="left" w:pos="538"/>
          <w:tab w:val="left" w:pos="1199"/>
        </w:tabs>
        <w:spacing w:line="240" w:lineRule="auto"/>
        <w:rPr>
          <w:sz w:val="28"/>
          <w:szCs w:val="28"/>
        </w:rPr>
      </w:pPr>
      <w:r w:rsidRPr="00662AF4">
        <w:rPr>
          <w:color w:val="auto"/>
          <w:sz w:val="28"/>
          <w:szCs w:val="28"/>
        </w:rPr>
        <w:t>Итоги промежуточной аттестации обучающихся отражаются в ведомостях</w:t>
      </w:r>
      <w:r w:rsidRPr="00A732F7">
        <w:rPr>
          <w:sz w:val="28"/>
          <w:szCs w:val="28"/>
        </w:rPr>
        <w:t xml:space="preserve"> контрольно-переводных экзаменов, учебных журналах.</w:t>
      </w:r>
    </w:p>
    <w:p w:rsidR="00310532" w:rsidRPr="00A732F7" w:rsidRDefault="009E3DF0" w:rsidP="00F232CA">
      <w:pPr>
        <w:pStyle w:val="1"/>
        <w:numPr>
          <w:ilvl w:val="0"/>
          <w:numId w:val="3"/>
        </w:numPr>
        <w:shd w:val="clear" w:color="auto" w:fill="auto"/>
        <w:tabs>
          <w:tab w:val="left" w:pos="538"/>
          <w:tab w:val="left" w:pos="1084"/>
        </w:tabs>
        <w:spacing w:line="240" w:lineRule="auto"/>
        <w:rPr>
          <w:sz w:val="28"/>
          <w:szCs w:val="28"/>
        </w:rPr>
      </w:pPr>
      <w:r w:rsidRPr="00A732F7">
        <w:rPr>
          <w:sz w:val="28"/>
          <w:szCs w:val="28"/>
        </w:rPr>
        <w:t xml:space="preserve">Итоги промежуточной аттестации утверждаются на педагогическом совете. На основании решения педагогического совета осуществляется </w:t>
      </w:r>
      <w:r w:rsidR="00102871">
        <w:rPr>
          <w:sz w:val="28"/>
          <w:szCs w:val="28"/>
        </w:rPr>
        <w:t xml:space="preserve">зачисление обучающихся на этапы </w:t>
      </w:r>
      <w:r w:rsidR="00962616">
        <w:rPr>
          <w:sz w:val="28"/>
          <w:szCs w:val="28"/>
        </w:rPr>
        <w:t xml:space="preserve">и уровни </w:t>
      </w:r>
      <w:r w:rsidR="00102871">
        <w:rPr>
          <w:sz w:val="28"/>
          <w:szCs w:val="28"/>
        </w:rPr>
        <w:t xml:space="preserve">подготовки, </w:t>
      </w:r>
      <w:r w:rsidRPr="00A732F7">
        <w:rPr>
          <w:sz w:val="28"/>
          <w:szCs w:val="28"/>
        </w:rPr>
        <w:t>перевод обучающи</w:t>
      </w:r>
      <w:r w:rsidR="00102871">
        <w:rPr>
          <w:sz w:val="28"/>
          <w:szCs w:val="28"/>
        </w:rPr>
        <w:t>хся на последующий год обучения.</w:t>
      </w:r>
    </w:p>
    <w:p w:rsidR="00201C61" w:rsidRPr="00201C61" w:rsidRDefault="009E3DF0" w:rsidP="000F517C">
      <w:pPr>
        <w:pStyle w:val="1"/>
        <w:numPr>
          <w:ilvl w:val="0"/>
          <w:numId w:val="3"/>
        </w:numPr>
        <w:shd w:val="clear" w:color="auto" w:fill="auto"/>
        <w:tabs>
          <w:tab w:val="left" w:pos="538"/>
          <w:tab w:val="left" w:pos="1310"/>
        </w:tabs>
        <w:spacing w:line="240" w:lineRule="auto"/>
        <w:rPr>
          <w:sz w:val="28"/>
          <w:szCs w:val="28"/>
        </w:rPr>
      </w:pPr>
      <w:r w:rsidRPr="00334A5B">
        <w:rPr>
          <w:sz w:val="28"/>
          <w:szCs w:val="28"/>
        </w:rPr>
        <w:t>Выпускниками ДЮСШ являются</w:t>
      </w:r>
      <w:r w:rsidR="00201C61">
        <w:rPr>
          <w:sz w:val="28"/>
          <w:szCs w:val="28"/>
        </w:rPr>
        <w:t>:</w:t>
      </w:r>
    </w:p>
    <w:p w:rsidR="00201C61" w:rsidRDefault="00201C61" w:rsidP="00201C61">
      <w:pPr>
        <w:pStyle w:val="1"/>
        <w:shd w:val="clear" w:color="auto" w:fill="auto"/>
        <w:tabs>
          <w:tab w:val="left" w:pos="538"/>
          <w:tab w:val="left" w:pos="131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9E3DF0" w:rsidRPr="00334A5B">
        <w:rPr>
          <w:sz w:val="28"/>
          <w:szCs w:val="28"/>
        </w:rPr>
        <w:t xml:space="preserve">обучающиеся, успешно </w:t>
      </w:r>
      <w:r w:rsidRPr="00334A5B">
        <w:rPr>
          <w:sz w:val="28"/>
          <w:szCs w:val="28"/>
        </w:rPr>
        <w:t>закончившие</w:t>
      </w:r>
      <w:r>
        <w:rPr>
          <w:sz w:val="28"/>
          <w:szCs w:val="28"/>
        </w:rPr>
        <w:t xml:space="preserve"> и полностью освоившие дополнительную общеразвивающую программу;</w:t>
      </w:r>
    </w:p>
    <w:p w:rsidR="00201C61" w:rsidRDefault="00201C61" w:rsidP="00201C61">
      <w:pPr>
        <w:pStyle w:val="1"/>
        <w:shd w:val="clear" w:color="auto" w:fill="auto"/>
        <w:tabs>
          <w:tab w:val="left" w:pos="538"/>
          <w:tab w:val="left" w:pos="131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4A5B">
        <w:rPr>
          <w:sz w:val="28"/>
          <w:szCs w:val="28"/>
        </w:rPr>
        <w:t>обучающиеся, успешно закончившие</w:t>
      </w:r>
      <w:r>
        <w:rPr>
          <w:sz w:val="28"/>
          <w:szCs w:val="28"/>
        </w:rPr>
        <w:t xml:space="preserve"> и полностью освоившие дополнительную предпрофессиональную программу базового уровня  (6 лет);</w:t>
      </w:r>
    </w:p>
    <w:p w:rsidR="00201C61" w:rsidRDefault="00201C61" w:rsidP="00201C61">
      <w:pPr>
        <w:pStyle w:val="1"/>
        <w:shd w:val="clear" w:color="auto" w:fill="auto"/>
        <w:tabs>
          <w:tab w:val="left" w:pos="538"/>
          <w:tab w:val="left" w:pos="131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4A5B">
        <w:rPr>
          <w:sz w:val="28"/>
          <w:szCs w:val="28"/>
        </w:rPr>
        <w:t>обучающиеся, успешно закончившие</w:t>
      </w:r>
      <w:r>
        <w:rPr>
          <w:sz w:val="28"/>
          <w:szCs w:val="28"/>
        </w:rPr>
        <w:t xml:space="preserve"> и полностью освоившие дополнительную предпрофессиональную программу углубленного уровня  (2 или 4 года);</w:t>
      </w:r>
      <w:bookmarkStart w:id="0" w:name="_GoBack"/>
      <w:bookmarkEnd w:id="0"/>
    </w:p>
    <w:p w:rsidR="00201C61" w:rsidRPr="00334A5B" w:rsidRDefault="00201C61" w:rsidP="00201C61">
      <w:pPr>
        <w:pStyle w:val="1"/>
        <w:shd w:val="clear" w:color="auto" w:fill="auto"/>
        <w:tabs>
          <w:tab w:val="left" w:pos="538"/>
          <w:tab w:val="left" w:pos="131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4A5B">
        <w:rPr>
          <w:sz w:val="28"/>
          <w:szCs w:val="28"/>
        </w:rPr>
        <w:t>обучающиеся, успешно закончившие</w:t>
      </w:r>
      <w:r>
        <w:rPr>
          <w:sz w:val="28"/>
          <w:szCs w:val="28"/>
        </w:rPr>
        <w:t xml:space="preserve"> и полностью освоившие программу спортивной подготовки, а именно </w:t>
      </w:r>
      <w:r w:rsidRPr="00334A5B">
        <w:rPr>
          <w:sz w:val="28"/>
          <w:szCs w:val="28"/>
        </w:rPr>
        <w:t xml:space="preserve">тренировочный этап обучения (ТГ –5 года </w:t>
      </w:r>
      <w:r w:rsidRPr="00334A5B">
        <w:rPr>
          <w:sz w:val="28"/>
          <w:szCs w:val="28"/>
        </w:rPr>
        <w:lastRenderedPageBreak/>
        <w:t xml:space="preserve">обучения), этап совершенствования спортивного мастерства (ССМ2-3 годов обучения). </w:t>
      </w:r>
    </w:p>
    <w:p w:rsidR="00201C61" w:rsidRPr="00201C61" w:rsidRDefault="00201C61" w:rsidP="00201C61">
      <w:pPr>
        <w:pStyle w:val="1"/>
        <w:shd w:val="clear" w:color="auto" w:fill="auto"/>
        <w:tabs>
          <w:tab w:val="left" w:pos="538"/>
          <w:tab w:val="left" w:pos="1310"/>
        </w:tabs>
        <w:spacing w:line="240" w:lineRule="auto"/>
        <w:rPr>
          <w:sz w:val="28"/>
          <w:szCs w:val="28"/>
        </w:rPr>
      </w:pPr>
    </w:p>
    <w:p w:rsidR="00310532" w:rsidRPr="00A732F7" w:rsidRDefault="009E3DF0" w:rsidP="00100CE7">
      <w:pPr>
        <w:pStyle w:val="11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  <w:bookmarkStart w:id="1" w:name="bookmark0"/>
      <w:r w:rsidRPr="00A732F7">
        <w:rPr>
          <w:sz w:val="28"/>
          <w:szCs w:val="28"/>
        </w:rPr>
        <w:t>3. Организация текущего контроля</w:t>
      </w:r>
      <w:bookmarkEnd w:id="1"/>
    </w:p>
    <w:p w:rsidR="00310532" w:rsidRPr="00A732F7" w:rsidRDefault="009E3DF0" w:rsidP="00D06D3B">
      <w:pPr>
        <w:pStyle w:val="1"/>
        <w:numPr>
          <w:ilvl w:val="0"/>
          <w:numId w:val="4"/>
        </w:numPr>
        <w:shd w:val="clear" w:color="auto" w:fill="auto"/>
        <w:tabs>
          <w:tab w:val="left" w:pos="567"/>
        </w:tabs>
        <w:spacing w:line="240" w:lineRule="auto"/>
        <w:rPr>
          <w:sz w:val="28"/>
          <w:szCs w:val="28"/>
        </w:rPr>
      </w:pPr>
      <w:r w:rsidRPr="00A732F7">
        <w:rPr>
          <w:sz w:val="28"/>
          <w:szCs w:val="28"/>
        </w:rPr>
        <w:t xml:space="preserve">Текущий контроль </w:t>
      </w:r>
      <w:r w:rsidR="00D06D3B">
        <w:rPr>
          <w:sz w:val="28"/>
          <w:szCs w:val="28"/>
        </w:rPr>
        <w:t>–</w:t>
      </w:r>
      <w:r w:rsidRPr="00A732F7">
        <w:rPr>
          <w:sz w:val="28"/>
          <w:szCs w:val="28"/>
        </w:rPr>
        <w:t xml:space="preserve"> оценка качества усвоения</w:t>
      </w:r>
      <w:r w:rsidR="00D06D3B">
        <w:rPr>
          <w:sz w:val="28"/>
          <w:szCs w:val="28"/>
        </w:rPr>
        <w:t xml:space="preserve"> содержания </w:t>
      </w:r>
      <w:r w:rsidRPr="00A732F7">
        <w:rPr>
          <w:sz w:val="28"/>
          <w:szCs w:val="28"/>
        </w:rPr>
        <w:t xml:space="preserve">конкретного раздела </w:t>
      </w:r>
      <w:r w:rsidR="000F517C">
        <w:rPr>
          <w:sz w:val="28"/>
          <w:szCs w:val="28"/>
        </w:rPr>
        <w:t>программы</w:t>
      </w:r>
      <w:r w:rsidR="00662AF4">
        <w:rPr>
          <w:sz w:val="28"/>
          <w:szCs w:val="28"/>
        </w:rPr>
        <w:t xml:space="preserve"> </w:t>
      </w:r>
      <w:r w:rsidRPr="00A732F7">
        <w:rPr>
          <w:sz w:val="28"/>
          <w:szCs w:val="28"/>
        </w:rPr>
        <w:t>в процессе его изучения обуча</w:t>
      </w:r>
      <w:r w:rsidR="00D06D3B">
        <w:rPr>
          <w:sz w:val="28"/>
          <w:szCs w:val="28"/>
        </w:rPr>
        <w:t>ющимися по результатам проверки.</w:t>
      </w:r>
    </w:p>
    <w:p w:rsidR="00310532" w:rsidRPr="00A732F7" w:rsidRDefault="009E3DF0" w:rsidP="00D06D3B">
      <w:pPr>
        <w:pStyle w:val="1"/>
        <w:numPr>
          <w:ilvl w:val="0"/>
          <w:numId w:val="4"/>
        </w:numPr>
        <w:shd w:val="clear" w:color="auto" w:fill="auto"/>
        <w:tabs>
          <w:tab w:val="left" w:pos="567"/>
          <w:tab w:val="left" w:pos="1170"/>
        </w:tabs>
        <w:spacing w:line="240" w:lineRule="auto"/>
        <w:rPr>
          <w:sz w:val="28"/>
          <w:szCs w:val="28"/>
        </w:rPr>
      </w:pPr>
      <w:r w:rsidRPr="00A732F7">
        <w:rPr>
          <w:sz w:val="28"/>
          <w:szCs w:val="28"/>
        </w:rPr>
        <w:t>Система текущего контроля к выполнению учебной программы включают конкретизацию критериев подготовленности обучающихся на каждом этапе</w:t>
      </w:r>
      <w:r w:rsidR="00962616">
        <w:rPr>
          <w:sz w:val="28"/>
          <w:szCs w:val="28"/>
        </w:rPr>
        <w:t xml:space="preserve"> и уровне</w:t>
      </w:r>
      <w:r w:rsidRPr="00A732F7">
        <w:rPr>
          <w:sz w:val="28"/>
          <w:szCs w:val="28"/>
        </w:rPr>
        <w:t xml:space="preserve"> подготовки, которые утверждаются на педагогическом совете ДЮСШ</w:t>
      </w:r>
      <w:r w:rsidR="00D06D3B">
        <w:rPr>
          <w:sz w:val="28"/>
          <w:szCs w:val="28"/>
        </w:rPr>
        <w:t>.</w:t>
      </w:r>
    </w:p>
    <w:p w:rsidR="00310532" w:rsidRPr="00A732F7" w:rsidRDefault="009E3DF0" w:rsidP="00D06D3B">
      <w:pPr>
        <w:pStyle w:val="1"/>
        <w:numPr>
          <w:ilvl w:val="0"/>
          <w:numId w:val="4"/>
        </w:numPr>
        <w:shd w:val="clear" w:color="auto" w:fill="auto"/>
        <w:tabs>
          <w:tab w:val="left" w:pos="567"/>
          <w:tab w:val="left" w:pos="1132"/>
        </w:tabs>
        <w:spacing w:line="240" w:lineRule="auto"/>
        <w:rPr>
          <w:sz w:val="28"/>
          <w:szCs w:val="28"/>
        </w:rPr>
      </w:pPr>
      <w:r w:rsidRPr="00A732F7">
        <w:rPr>
          <w:sz w:val="28"/>
          <w:szCs w:val="28"/>
        </w:rPr>
        <w:t>Время и сроки проведения текущего контроля регламентируются в соответствии с приказом директора</w:t>
      </w:r>
      <w:r w:rsidR="00D06D3B">
        <w:rPr>
          <w:sz w:val="28"/>
          <w:szCs w:val="28"/>
        </w:rPr>
        <w:t>.</w:t>
      </w:r>
    </w:p>
    <w:p w:rsidR="00310532" w:rsidRPr="00A732F7" w:rsidRDefault="009E3DF0" w:rsidP="00D06D3B">
      <w:pPr>
        <w:pStyle w:val="1"/>
        <w:numPr>
          <w:ilvl w:val="0"/>
          <w:numId w:val="4"/>
        </w:numPr>
        <w:shd w:val="clear" w:color="auto" w:fill="auto"/>
        <w:tabs>
          <w:tab w:val="left" w:pos="567"/>
        </w:tabs>
        <w:spacing w:line="240" w:lineRule="auto"/>
        <w:rPr>
          <w:sz w:val="28"/>
          <w:szCs w:val="28"/>
        </w:rPr>
      </w:pPr>
      <w:r w:rsidRPr="00A732F7">
        <w:rPr>
          <w:sz w:val="28"/>
          <w:szCs w:val="28"/>
        </w:rPr>
        <w:t>Текущему контролю подв</w:t>
      </w:r>
      <w:r w:rsidR="00F232CA">
        <w:rPr>
          <w:sz w:val="28"/>
          <w:szCs w:val="28"/>
        </w:rPr>
        <w:t>ергаются обучающиеся</w:t>
      </w:r>
      <w:r w:rsidR="00662AF4">
        <w:rPr>
          <w:sz w:val="28"/>
          <w:szCs w:val="28"/>
        </w:rPr>
        <w:t xml:space="preserve"> </w:t>
      </w:r>
      <w:r w:rsidRPr="00A732F7">
        <w:rPr>
          <w:sz w:val="28"/>
          <w:szCs w:val="28"/>
        </w:rPr>
        <w:t>групп</w:t>
      </w:r>
      <w:r w:rsidR="00201C61">
        <w:rPr>
          <w:sz w:val="28"/>
          <w:szCs w:val="28"/>
        </w:rPr>
        <w:t xml:space="preserve"> на всех программах, реализуемых в ДЮСШ</w:t>
      </w:r>
      <w:r w:rsidRPr="00A732F7">
        <w:rPr>
          <w:sz w:val="28"/>
          <w:szCs w:val="28"/>
        </w:rPr>
        <w:t>.</w:t>
      </w:r>
    </w:p>
    <w:p w:rsidR="00310532" w:rsidRPr="00A732F7" w:rsidRDefault="009E3DF0" w:rsidP="00D06D3B">
      <w:pPr>
        <w:pStyle w:val="1"/>
        <w:numPr>
          <w:ilvl w:val="0"/>
          <w:numId w:val="4"/>
        </w:numPr>
        <w:shd w:val="clear" w:color="auto" w:fill="auto"/>
        <w:tabs>
          <w:tab w:val="left" w:pos="567"/>
          <w:tab w:val="left" w:pos="1098"/>
        </w:tabs>
        <w:spacing w:line="240" w:lineRule="auto"/>
        <w:rPr>
          <w:sz w:val="28"/>
          <w:szCs w:val="28"/>
        </w:rPr>
      </w:pPr>
      <w:r w:rsidRPr="00A732F7">
        <w:rPr>
          <w:sz w:val="28"/>
          <w:szCs w:val="28"/>
        </w:rPr>
        <w:t xml:space="preserve">Итоги текущего контроля обучающихся отражаются в </w:t>
      </w:r>
      <w:r w:rsidR="00334A5B">
        <w:rPr>
          <w:sz w:val="28"/>
          <w:szCs w:val="28"/>
        </w:rPr>
        <w:t>ведомостях</w:t>
      </w:r>
      <w:r w:rsidRPr="00A732F7">
        <w:rPr>
          <w:sz w:val="28"/>
          <w:szCs w:val="28"/>
        </w:rPr>
        <w:t xml:space="preserve"> и учебных журналах и сдаются </w:t>
      </w:r>
      <w:r w:rsidR="00662AF4">
        <w:rPr>
          <w:sz w:val="28"/>
          <w:szCs w:val="28"/>
        </w:rPr>
        <w:t xml:space="preserve">администрации ДЮСШ </w:t>
      </w:r>
      <w:r w:rsidRPr="00A732F7">
        <w:rPr>
          <w:sz w:val="28"/>
          <w:szCs w:val="28"/>
        </w:rPr>
        <w:t xml:space="preserve"> для аналитики.</w:t>
      </w:r>
    </w:p>
    <w:p w:rsidR="00F232CA" w:rsidRDefault="009E3DF0" w:rsidP="00D06D3B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A732F7">
        <w:rPr>
          <w:sz w:val="28"/>
          <w:szCs w:val="28"/>
        </w:rPr>
        <w:t xml:space="preserve">Итоги текущего контроля обсуждаются на тренерском </w:t>
      </w:r>
      <w:r w:rsidR="00334A5B">
        <w:rPr>
          <w:sz w:val="28"/>
          <w:szCs w:val="28"/>
        </w:rPr>
        <w:t xml:space="preserve">или педагогическом </w:t>
      </w:r>
      <w:r w:rsidRPr="00A732F7">
        <w:rPr>
          <w:sz w:val="28"/>
          <w:szCs w:val="28"/>
        </w:rPr>
        <w:t>совете. На основании решения тренерского</w:t>
      </w:r>
      <w:r w:rsidR="00334A5B">
        <w:rPr>
          <w:sz w:val="28"/>
          <w:szCs w:val="28"/>
        </w:rPr>
        <w:t xml:space="preserve"> или педагогического</w:t>
      </w:r>
      <w:r w:rsidRPr="00A732F7">
        <w:rPr>
          <w:sz w:val="28"/>
          <w:szCs w:val="28"/>
        </w:rPr>
        <w:t xml:space="preserve"> совета даются рекомендации по</w:t>
      </w:r>
      <w:r w:rsidR="00662AF4">
        <w:rPr>
          <w:sz w:val="28"/>
          <w:szCs w:val="28"/>
        </w:rPr>
        <w:t xml:space="preserve"> </w:t>
      </w:r>
      <w:r w:rsidR="00F232CA" w:rsidRPr="00A732F7">
        <w:rPr>
          <w:sz w:val="28"/>
          <w:szCs w:val="28"/>
        </w:rPr>
        <w:t xml:space="preserve">улучшению качества </w:t>
      </w:r>
      <w:r w:rsidR="00F232CA" w:rsidRPr="00F232CA">
        <w:rPr>
          <w:sz w:val="28"/>
          <w:szCs w:val="28"/>
        </w:rPr>
        <w:t xml:space="preserve">образовательного </w:t>
      </w:r>
      <w:r w:rsidR="00F232CA" w:rsidRPr="00A732F7">
        <w:rPr>
          <w:sz w:val="28"/>
          <w:szCs w:val="28"/>
        </w:rPr>
        <w:t>процесса.</w:t>
      </w:r>
    </w:p>
    <w:p w:rsidR="00F232CA" w:rsidRDefault="00F232CA" w:rsidP="00F232CA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334A5B" w:rsidRDefault="00334A5B" w:rsidP="00F232CA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334A5B" w:rsidRDefault="00334A5B" w:rsidP="00F232CA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334A5B" w:rsidRDefault="00334A5B" w:rsidP="00F232CA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334A5B" w:rsidRDefault="00334A5B" w:rsidP="00F232CA">
      <w:pPr>
        <w:jc w:val="both"/>
        <w:rPr>
          <w:rFonts w:ascii="Times New Roman" w:eastAsia="Times New Roman" w:hAnsi="Times New Roman" w:cs="Times New Roman"/>
          <w:color w:val="auto"/>
        </w:rPr>
      </w:pPr>
    </w:p>
    <w:sectPr w:rsidR="00334A5B" w:rsidSect="000F517C">
      <w:type w:val="continuous"/>
      <w:pgSz w:w="11905" w:h="16837"/>
      <w:pgMar w:top="567" w:right="992" w:bottom="426" w:left="1418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3EC" w:rsidRDefault="00B253EC">
      <w:r>
        <w:separator/>
      </w:r>
    </w:p>
  </w:endnote>
  <w:endnote w:type="continuationSeparator" w:id="1">
    <w:p w:rsidR="00B253EC" w:rsidRDefault="00B25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3EC" w:rsidRDefault="00B253EC"/>
  </w:footnote>
  <w:footnote w:type="continuationSeparator" w:id="1">
    <w:p w:rsidR="00B253EC" w:rsidRDefault="00B253E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D4984"/>
    <w:multiLevelType w:val="hybridMultilevel"/>
    <w:tmpl w:val="1FDECE8E"/>
    <w:lvl w:ilvl="0" w:tplc="A7B08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E1007"/>
    <w:multiLevelType w:val="multilevel"/>
    <w:tmpl w:val="20BC0D3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F4191C"/>
    <w:multiLevelType w:val="hybridMultilevel"/>
    <w:tmpl w:val="C5AE38F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553DF"/>
    <w:multiLevelType w:val="hybridMultilevel"/>
    <w:tmpl w:val="C7EAF4CC"/>
    <w:lvl w:ilvl="0" w:tplc="A7B083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E756B82"/>
    <w:multiLevelType w:val="multilevel"/>
    <w:tmpl w:val="4468D9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743753"/>
    <w:multiLevelType w:val="hybridMultilevel"/>
    <w:tmpl w:val="42E0D93A"/>
    <w:lvl w:ilvl="0" w:tplc="A7B08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B5F88"/>
    <w:multiLevelType w:val="multilevel"/>
    <w:tmpl w:val="603A197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C6452E"/>
    <w:multiLevelType w:val="multilevel"/>
    <w:tmpl w:val="7E02753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E31FA1"/>
    <w:multiLevelType w:val="hybridMultilevel"/>
    <w:tmpl w:val="438E105A"/>
    <w:lvl w:ilvl="0" w:tplc="A7B08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10532"/>
    <w:rsid w:val="000A13F7"/>
    <w:rsid w:val="000F517C"/>
    <w:rsid w:val="00100CE7"/>
    <w:rsid w:val="00102871"/>
    <w:rsid w:val="00107C06"/>
    <w:rsid w:val="00124492"/>
    <w:rsid w:val="00132CED"/>
    <w:rsid w:val="00201C61"/>
    <w:rsid w:val="002024B6"/>
    <w:rsid w:val="002D0153"/>
    <w:rsid w:val="00310532"/>
    <w:rsid w:val="00334A5B"/>
    <w:rsid w:val="00354566"/>
    <w:rsid w:val="003E6CDE"/>
    <w:rsid w:val="004D2085"/>
    <w:rsid w:val="005259AC"/>
    <w:rsid w:val="00553F8D"/>
    <w:rsid w:val="005E6B6D"/>
    <w:rsid w:val="00617F0D"/>
    <w:rsid w:val="00647A09"/>
    <w:rsid w:val="00653E80"/>
    <w:rsid w:val="00662AF4"/>
    <w:rsid w:val="00674328"/>
    <w:rsid w:val="006A1571"/>
    <w:rsid w:val="007250F6"/>
    <w:rsid w:val="00764630"/>
    <w:rsid w:val="00780CF4"/>
    <w:rsid w:val="007B1809"/>
    <w:rsid w:val="0081586F"/>
    <w:rsid w:val="00856028"/>
    <w:rsid w:val="0087129D"/>
    <w:rsid w:val="00902CED"/>
    <w:rsid w:val="00962616"/>
    <w:rsid w:val="009E3DF0"/>
    <w:rsid w:val="00A732F7"/>
    <w:rsid w:val="00AB11B2"/>
    <w:rsid w:val="00B253EC"/>
    <w:rsid w:val="00B327C9"/>
    <w:rsid w:val="00B90509"/>
    <w:rsid w:val="00B916D3"/>
    <w:rsid w:val="00BA5828"/>
    <w:rsid w:val="00C723FB"/>
    <w:rsid w:val="00C72603"/>
    <w:rsid w:val="00D06D3B"/>
    <w:rsid w:val="00D526B9"/>
    <w:rsid w:val="00DF29F0"/>
    <w:rsid w:val="00EC09A6"/>
    <w:rsid w:val="00EF03F5"/>
    <w:rsid w:val="00F232CA"/>
    <w:rsid w:val="00FB6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09A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09A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C0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Основной текст (2)"/>
    <w:basedOn w:val="2"/>
    <w:rsid w:val="00EC0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2">
    <w:name w:val="Основной текст (2)"/>
    <w:basedOn w:val="2"/>
    <w:rsid w:val="00EC0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Основной текст (3)_"/>
    <w:basedOn w:val="a0"/>
    <w:link w:val="30"/>
    <w:rsid w:val="00EC0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Основной текст (3)"/>
    <w:basedOn w:val="3"/>
    <w:rsid w:val="00EC0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2">
    <w:name w:val="Основной текст (3)"/>
    <w:basedOn w:val="3"/>
    <w:rsid w:val="00EC0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1"/>
    <w:rsid w:val="00EC0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EC0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EC09A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EC09A6"/>
    <w:pPr>
      <w:shd w:val="clear" w:color="auto" w:fill="FFFFFF"/>
      <w:spacing w:before="1560" w:after="1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rsid w:val="00EC09A6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EC09A6"/>
    <w:pPr>
      <w:shd w:val="clear" w:color="auto" w:fill="FFFFFF"/>
      <w:spacing w:before="180" w:line="480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2D0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153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32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32CA"/>
    <w:rPr>
      <w:color w:val="000000"/>
    </w:rPr>
  </w:style>
  <w:style w:type="paragraph" w:styleId="a9">
    <w:name w:val="footer"/>
    <w:basedOn w:val="a"/>
    <w:link w:val="aa"/>
    <w:uiPriority w:val="99"/>
    <w:unhideWhenUsed/>
    <w:rsid w:val="00F232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32CA"/>
    <w:rPr>
      <w:color w:val="000000"/>
    </w:rPr>
  </w:style>
  <w:style w:type="table" w:styleId="ab">
    <w:name w:val="Table Grid"/>
    <w:basedOn w:val="a1"/>
    <w:uiPriority w:val="59"/>
    <w:rsid w:val="00F232C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180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c">
    <w:name w:val="List Paragraph"/>
    <w:basedOn w:val="a"/>
    <w:uiPriority w:val="99"/>
    <w:qFormat/>
    <w:rsid w:val="005259A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FontStyle12">
    <w:name w:val="Font Style12"/>
    <w:basedOn w:val="a0"/>
    <w:rsid w:val="005259AC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7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Елена Привалихина</dc:creator>
  <cp:lastModifiedBy>User</cp:lastModifiedBy>
  <cp:revision>29</cp:revision>
  <cp:lastPrinted>2019-09-03T03:00:00Z</cp:lastPrinted>
  <dcterms:created xsi:type="dcterms:W3CDTF">2015-09-09T05:58:00Z</dcterms:created>
  <dcterms:modified xsi:type="dcterms:W3CDTF">2019-12-19T04:27:00Z</dcterms:modified>
</cp:coreProperties>
</file>